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Тариф эконом :  автомобили Рено Логан, Лада Гранта, Лада Веста  и подобные </w:t>
      </w:r>
    </w:p>
    <w:p w14:paraId="02000000"/>
    <w:p w14:paraId="03000000">
      <w:r>
        <w:t xml:space="preserve">Тариф Стандарт : автомобили Киа Рио, Хендай Солярис Шкода Рапид и подобные  не старше 3х лет (к вашему удобству в стоимость тарифа включено: кондиционер, влажные салфетки, минеральная вода) </w:t>
      </w:r>
    </w:p>
    <w:p w14:paraId="04000000"/>
    <w:p w14:paraId="05000000">
      <w:r>
        <w:t xml:space="preserve">Тариф Комфорт :  автомобили Киа Церато, Шкода Октавия не старше 3х лет  </w:t>
      </w:r>
    </w:p>
    <w:p w14:paraId="06000000"/>
    <w:p w14:paraId="07000000">
      <w:r>
        <w:t xml:space="preserve">Тариф Бизнес : автомобили Тойота Камри, Киа К5, Хендай Соната не старше трех лет </w:t>
      </w:r>
    </w:p>
    <w:p w14:paraId="08000000"/>
    <w:p w14:paraId="09000000">
      <w:r>
        <w:t xml:space="preserve">Тариф Универсал :  автомобили Лада Ларгус, до 6 посадочных мест, бокс на 1000 литров для багажа </w:t>
      </w:r>
    </w:p>
    <w:p w14:paraId="0A000000"/>
    <w:p w14:paraId="0B000000">
      <w:r>
        <w:t>Тариф Минивэн :  автомобили Хендай Старекс Н1, Тойота Альфард, до 8 посадочных мест</w:t>
      </w:r>
    </w:p>
    <w:p w14:paraId="0C000000"/>
    <w:p w14:paraId="0D000000">
      <w:r>
        <w:t xml:space="preserve">Тариф Автобус:  автомобили Мерседес Спринтер до 20 посадочных мест : </w:t>
      </w:r>
    </w:p>
    <w:p w14:paraId="0E000000"/>
    <w:p w14:paraId="0F000000">
      <w:r>
        <w:t xml:space="preserve">Представительский класс : </w:t>
      </w:r>
    </w:p>
    <w:p w14:paraId="10000000"/>
    <w:p w14:paraId="11000000">
      <w:r>
        <w:t xml:space="preserve">Мерседес Е-класса </w:t>
      </w:r>
    </w:p>
    <w:p w14:paraId="12000000">
      <w:r>
        <w:t>Мерседес S- класса</w:t>
      </w:r>
    </w:p>
    <w:p w14:paraId="13000000">
      <w:r>
        <w:t xml:space="preserve">БМВ 5й серии </w:t>
      </w:r>
    </w:p>
    <w:p w14:paraId="14000000">
      <w:r>
        <w:t xml:space="preserve">Лексус ЕС </w:t>
      </w:r>
    </w:p>
    <w:p w14:paraId="15000000"/>
    <w:p w14:paraId="16000000">
      <w:r>
        <w:t xml:space="preserve">Мерседес V- класс ( до 6 посадочных мест ) </w:t>
      </w:r>
    </w:p>
    <w:p w14:paraId="17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2022-12-30T15:16:47Z</dcterms:modified>
</cp:coreProperties>
</file>